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59AA" w14:textId="77777777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b/>
          <w:bCs/>
          <w:sz w:val="24"/>
          <w:szCs w:val="24"/>
        </w:rPr>
        <w:t>Алгоритм оценки профессиональных рисков с применением матричного подхода</w:t>
      </w:r>
      <w:r w:rsidRPr="00964A14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964A14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964A14">
        <w:rPr>
          <w:rFonts w:ascii="Times New Roman" w:hAnsi="Times New Roman" w:cs="Times New Roman"/>
          <w:sz w:val="24"/>
          <w:szCs w:val="24"/>
          <w:lang w:val="ru-KZ"/>
        </w:rPr>
        <w:t xml:space="preserve">На любом производстве присутствуют потенциальные угрозы, которые могут повлиять на здоровье сотрудников и стабильность работы организации. Чтобы избежать последствий, важно своевременно выявить риски и принять меры по их контролю и снижению. Один из наиболее применяемых методов — </w:t>
      </w:r>
      <w:r w:rsidRPr="00964A14">
        <w:rPr>
          <w:rFonts w:ascii="Times New Roman" w:hAnsi="Times New Roman" w:cs="Times New Roman"/>
          <w:b/>
          <w:bCs/>
          <w:sz w:val="24"/>
          <w:szCs w:val="24"/>
          <w:lang w:val="ru-KZ"/>
        </w:rPr>
        <w:t>матричный подход</w:t>
      </w:r>
      <w:r w:rsidRPr="00964A14">
        <w:rPr>
          <w:rFonts w:ascii="Times New Roman" w:hAnsi="Times New Roman" w:cs="Times New Roman"/>
          <w:sz w:val="24"/>
          <w:szCs w:val="24"/>
          <w:lang w:val="ru-KZ"/>
        </w:rPr>
        <w:t xml:space="preserve"> к оценке рисков.</w:t>
      </w:r>
    </w:p>
    <w:p w14:paraId="600F93FD" w14:textId="77777777" w:rsidR="00964A14" w:rsidRPr="00964A14" w:rsidRDefault="00964A14" w:rsidP="00964A14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такое профессиональные риски?</w:t>
      </w:r>
    </w:p>
    <w:p w14:paraId="50AD4AD1" w14:textId="77777777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Профессиональные риски — это вероятность событий, способных привести к травмам, заболеваниям или другим негативным последствиям для сотрудников. Они могут возникать как по технологическим причинам, так и по вине человеческого фактора. Наиболее распространённые риски включают:</w:t>
      </w:r>
    </w:p>
    <w:p w14:paraId="231C2213" w14:textId="77777777" w:rsidR="00964A14" w:rsidRPr="00964A14" w:rsidRDefault="00964A14" w:rsidP="00964A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работы на высоте;</w:t>
      </w:r>
    </w:p>
    <w:p w14:paraId="0953E6D5" w14:textId="77777777" w:rsidR="00964A14" w:rsidRPr="00964A14" w:rsidRDefault="00964A14" w:rsidP="00964A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контакты с электрооборудованием;</w:t>
      </w:r>
    </w:p>
    <w:p w14:paraId="72CB2822" w14:textId="77777777" w:rsidR="00964A14" w:rsidRPr="00964A14" w:rsidRDefault="00964A14" w:rsidP="00964A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использование механизмов и машин;</w:t>
      </w:r>
    </w:p>
    <w:p w14:paraId="76CF8760" w14:textId="77777777" w:rsidR="00964A14" w:rsidRPr="00964A14" w:rsidRDefault="00964A14" w:rsidP="00964A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вредные производственные факторы (шум, пыль, вибрация);</w:t>
      </w:r>
    </w:p>
    <w:p w14:paraId="128964CA" w14:textId="77777777" w:rsidR="00964A14" w:rsidRPr="00964A14" w:rsidRDefault="00964A14" w:rsidP="00964A1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t>выполнение задач в условиях повышенной опасности.</w:t>
      </w:r>
    </w:p>
    <w:p w14:paraId="7768BC7D" w14:textId="77777777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008F4527" w14:textId="77777777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62489F3E" w14:textId="77777777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591344FA" w14:textId="135C983A" w:rsidR="00964A14" w:rsidRPr="00964A14" w:rsidRDefault="00964A14" w:rsidP="00964A1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964A14">
        <w:rPr>
          <w:rFonts w:ascii="Times New Roman" w:hAnsi="Times New Roman" w:cs="Times New Roman"/>
          <w:sz w:val="24"/>
          <w:szCs w:val="24"/>
          <w:lang w:val="ru-KZ"/>
        </w:rPr>
        <w:drawing>
          <wp:inline distT="0" distB="0" distL="0" distR="0" wp14:anchorId="52D74F5E" wp14:editId="522CB3A7">
            <wp:extent cx="5852160" cy="4503420"/>
            <wp:effectExtent l="0" t="0" r="0" b="0"/>
            <wp:docPr id="39085309" name="Рисунок 2" descr="Матрица оценки профессиональных рис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трица оценки профессиональных рис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57D8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>Суть матричного метода</w:t>
      </w:r>
    </w:p>
    <w:p w14:paraId="6865ED88" w14:textId="77777777" w:rsidR="00964A14" w:rsidRPr="00964A14" w:rsidRDefault="00964A14" w:rsidP="0096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Матричный метод основан на сочетании двух параметров — вероятности возникновения события и серьёзности его последствий. Эти параметры оцениваются по шкале (например, от 1 до 5), а результат фиксируется в таблице-матрице, которая помогает определить уровень риска и приоритетность реагирования.</w:t>
      </w:r>
    </w:p>
    <w:p w14:paraId="2956622F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Преимущества:</w:t>
      </w:r>
    </w:p>
    <w:p w14:paraId="72016E80" w14:textId="77777777" w:rsidR="00964A14" w:rsidRPr="00964A14" w:rsidRDefault="00964A14" w:rsidP="00964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простота применения;</w:t>
      </w:r>
    </w:p>
    <w:p w14:paraId="3BF92501" w14:textId="77777777" w:rsidR="00964A14" w:rsidRPr="00964A14" w:rsidRDefault="00964A14" w:rsidP="00964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наглядность и системность;</w:t>
      </w:r>
    </w:p>
    <w:p w14:paraId="600D5E9E" w14:textId="77777777" w:rsidR="00964A14" w:rsidRPr="00964A14" w:rsidRDefault="00964A14" w:rsidP="00964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возможность ранжировать риски по степени значимости;</w:t>
      </w:r>
    </w:p>
    <w:p w14:paraId="7BF3C9A2" w14:textId="77777777" w:rsidR="00964A14" w:rsidRPr="00964A14" w:rsidRDefault="00964A14" w:rsidP="00964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универсальность для разных отраслей.</w:t>
      </w:r>
    </w:p>
    <w:p w14:paraId="528B3DD1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Недостатки:</w:t>
      </w:r>
    </w:p>
    <w:p w14:paraId="42CF5F68" w14:textId="77777777" w:rsidR="00964A14" w:rsidRPr="00964A14" w:rsidRDefault="00964A14" w:rsidP="00964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 учитывает изменение риска со временем;</w:t>
      </w:r>
    </w:p>
    <w:p w14:paraId="288BE283" w14:textId="77777777" w:rsidR="00964A14" w:rsidRPr="00964A14" w:rsidRDefault="00964A14" w:rsidP="00964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 всегда охватывает сложные или совокупные угрозы;</w:t>
      </w:r>
    </w:p>
    <w:p w14:paraId="197D8B3E" w14:textId="77777777" w:rsidR="00964A14" w:rsidRPr="00964A14" w:rsidRDefault="00964A14" w:rsidP="00964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может быть субъективен при отсутствии достоверных данных.</w:t>
      </w:r>
    </w:p>
    <w:p w14:paraId="0053803A" w14:textId="77777777" w:rsidR="00964A14" w:rsidRPr="00964A14" w:rsidRDefault="00964A14" w:rsidP="00964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B898318">
          <v:rect id="_x0000_i1068" style="width:0;height:1.5pt" o:hralign="center" o:hrstd="t" o:hr="t" fillcolor="#a0a0a0" stroked="f"/>
        </w:pict>
      </w:r>
    </w:p>
    <w:p w14:paraId="1E6AD51D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Этапы оценки рисков с помощью матрицы</w:t>
      </w:r>
    </w:p>
    <w:p w14:paraId="037E7B2E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Выявление опасностей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определение всех потенциальных угроз в рабочей зоне (механика, химия, биология, эргономика и т.д.).</w:t>
      </w:r>
    </w:p>
    <w:p w14:paraId="264833B5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Оценка вероятности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анализ, как часто может возникать каждое из опасных событий, с учётом опыта и статистики.</w:t>
      </w:r>
    </w:p>
    <w:p w14:paraId="3AF46FBC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Оценка последствий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насколько серьёзными могут быть последствия в случае реализации риска.</w:t>
      </w:r>
    </w:p>
    <w:p w14:paraId="4E6F55FD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Построение матрицы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визуальное отображение сочетания вероятности и последствий для определения уровня риска.</w:t>
      </w:r>
    </w:p>
    <w:p w14:paraId="2042AAD2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Разработка мер управления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выбор и внедрение мероприятий, снижающих риск до допустимого уровня.</w:t>
      </w:r>
    </w:p>
    <w:p w14:paraId="38A000F2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Оценка эффективности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анализ, насколько внедрённые меры снизили уровень риска.</w:t>
      </w:r>
    </w:p>
    <w:p w14:paraId="6D5128C4" w14:textId="77777777" w:rsidR="00964A14" w:rsidRPr="00964A14" w:rsidRDefault="00964A14" w:rsidP="00964A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Регулярная переоценка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пересмотр рисков с учётом изменений на производстве или новых данных.</w:t>
      </w:r>
    </w:p>
    <w:p w14:paraId="5D95D3C6" w14:textId="77777777" w:rsidR="00964A14" w:rsidRPr="00964A14" w:rsidRDefault="00964A14" w:rsidP="00964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5771F0F">
          <v:rect id="_x0000_i1069" style="width:0;height:1.5pt" o:hralign="center" o:hrstd="t" o:hr="t" fillcolor="#a0a0a0" stroked="f"/>
        </w:pict>
      </w:r>
    </w:p>
    <w:p w14:paraId="57EA3469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Пример: оценка риска для водителя</w:t>
      </w:r>
    </w:p>
    <w:p w14:paraId="4EE9860C" w14:textId="77777777" w:rsidR="00964A14" w:rsidRPr="00964A14" w:rsidRDefault="00964A14" w:rsidP="0096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Опасности: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ДТП, утомление, погодные условия, технические неисправности.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Вероятность: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высокая при плохих погодных условиях или превышении норм рабочего времени.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Последствия: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травмы, ущерб имуществу, финансовые потери.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Уровень риска: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высокий — требует управления.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Меры:</w:t>
      </w: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обучение, контроль режима труда, регулярный техосмотр, использование средств мониторинга (например, тахографов).</w:t>
      </w:r>
    </w:p>
    <w:p w14:paraId="6FC85565" w14:textId="77777777" w:rsidR="00964A14" w:rsidRPr="00964A14" w:rsidRDefault="00964A14" w:rsidP="00964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5EF7F80">
          <v:rect id="_x0000_i1070" style="width:0;height:1.5pt" o:hralign="center" o:hrstd="t" o:hr="t" fillcolor="#a0a0a0" stroked="f"/>
        </w:pict>
      </w:r>
    </w:p>
    <w:p w14:paraId="7380F821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>Вывод</w:t>
      </w:r>
    </w:p>
    <w:p w14:paraId="35BBEE51" w14:textId="77777777" w:rsidR="00964A14" w:rsidRPr="00964A14" w:rsidRDefault="00964A14" w:rsidP="00964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Матричный метод — это эффективный инструмент для первичной оценки рисков и определения приоритетов в сфере охраны труда. Он особенно полезен в условиях ограниченных ресурсов и позволяет быстро сформировать представление о наиболее критичных зонах. Однако для полноты картины его стоит сочетать с другими подходами, особенно при анализе комплексных производственных процессов.</w:t>
      </w:r>
    </w:p>
    <w:p w14:paraId="4047ADC8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Шаблон оценки профессиональных рисков (матричный метод)</w:t>
      </w:r>
    </w:p>
    <w:p w14:paraId="18E2AE6C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Данный шаблон предназначен для проведения оценки профессиональных рисков на рабочем месте с использованием матричного метода. Он включает в себя таблицы и поля для фиксации опасностей, оценки вероятности и последствий, расчёта уровня риска и определения необходимых мер по управлению.</w:t>
      </w:r>
    </w:p>
    <w:p w14:paraId="4B4A13C4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1. Идентификация опасностей</w:t>
      </w:r>
    </w:p>
    <w:p w14:paraId="73E51852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Опишите потенциальные опасности на рабочем месте (механические, химические, биологические и т.д.).</w:t>
      </w:r>
    </w:p>
    <w:p w14:paraId="36E304FD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2. Оценка вероятности</w:t>
      </w:r>
    </w:p>
    <w:p w14:paraId="3E4339D9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Оцените вероятность возникновения каждой опасности по шкале от 1 до 5.</w:t>
      </w:r>
    </w:p>
    <w:p w14:paraId="340F0ECD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3. Оценка последствий</w:t>
      </w:r>
    </w:p>
    <w:p w14:paraId="40B7A790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Оцените тяжесть последствий по шкале от 1 до 5.</w:t>
      </w:r>
    </w:p>
    <w:p w14:paraId="60A41807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4. Расчет уровня риска</w:t>
      </w:r>
    </w:p>
    <w:p w14:paraId="123AA0C8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Перемножьте значения вероятности и последствий для получения итогового уровня риска.</w:t>
      </w:r>
    </w:p>
    <w:p w14:paraId="6E36E322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5. Меры по управлению рисками</w:t>
      </w:r>
    </w:p>
    <w:p w14:paraId="4AB47E52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Определите, какие меры необходимо принять для устранения или снижения уровня риска.</w:t>
      </w:r>
    </w:p>
    <w:p w14:paraId="095EEA15" w14:textId="77777777" w:rsidR="00964A14" w:rsidRPr="00964A14" w:rsidRDefault="00964A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964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Таблица оценки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508"/>
        <w:gridCol w:w="1528"/>
        <w:gridCol w:w="1440"/>
        <w:gridCol w:w="1440"/>
        <w:gridCol w:w="1440"/>
      </w:tblGrid>
      <w:tr w:rsidR="00964A14" w:rsidRPr="00964A14" w14:paraId="44B01427" w14:textId="77777777" w:rsidTr="00964A14">
        <w:tc>
          <w:tcPr>
            <w:tcW w:w="1440" w:type="dxa"/>
          </w:tcPr>
          <w:p w14:paraId="1946D663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Опасность</w:t>
            </w:r>
            <w:proofErr w:type="spellEnd"/>
          </w:p>
        </w:tc>
        <w:tc>
          <w:tcPr>
            <w:tcW w:w="1440" w:type="dxa"/>
          </w:tcPr>
          <w:p w14:paraId="4D9B54A1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Вероятность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(1-5)</w:t>
            </w:r>
          </w:p>
        </w:tc>
        <w:tc>
          <w:tcPr>
            <w:tcW w:w="1440" w:type="dxa"/>
          </w:tcPr>
          <w:p w14:paraId="5B0A74F6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Последствия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(1-5)</w:t>
            </w:r>
          </w:p>
        </w:tc>
        <w:tc>
          <w:tcPr>
            <w:tcW w:w="1440" w:type="dxa"/>
          </w:tcPr>
          <w:p w14:paraId="3B35DE5B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Уровень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риска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(P×C)</w:t>
            </w:r>
          </w:p>
        </w:tc>
        <w:tc>
          <w:tcPr>
            <w:tcW w:w="1440" w:type="dxa"/>
          </w:tcPr>
          <w:p w14:paraId="1CA00C7F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Категория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риска</w:t>
            </w:r>
            <w:proofErr w:type="spellEnd"/>
          </w:p>
        </w:tc>
        <w:tc>
          <w:tcPr>
            <w:tcW w:w="1440" w:type="dxa"/>
          </w:tcPr>
          <w:p w14:paraId="430C29E5" w14:textId="77777777" w:rsidR="00964A14" w:rsidRPr="00964A14" w:rsidRDefault="00964A14" w:rsidP="00964A1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Меры</w:t>
            </w:r>
            <w:proofErr w:type="spellEnd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964A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управления</w:t>
            </w:r>
            <w:proofErr w:type="spellEnd"/>
          </w:p>
        </w:tc>
      </w:tr>
    </w:tbl>
    <w:p w14:paraId="322F436C" w14:textId="77777777" w:rsidR="004B6F14" w:rsidRPr="00964A14" w:rsidRDefault="004B6F14" w:rsidP="00964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sectPr w:rsidR="004B6F14" w:rsidRPr="0096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513"/>
    <w:multiLevelType w:val="multilevel"/>
    <w:tmpl w:val="6DF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B62A5"/>
    <w:multiLevelType w:val="multilevel"/>
    <w:tmpl w:val="4D2A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A2AD4"/>
    <w:multiLevelType w:val="multilevel"/>
    <w:tmpl w:val="A8B2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B5737"/>
    <w:multiLevelType w:val="multilevel"/>
    <w:tmpl w:val="24C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2265E"/>
    <w:multiLevelType w:val="multilevel"/>
    <w:tmpl w:val="16E6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E3F0C"/>
    <w:multiLevelType w:val="multilevel"/>
    <w:tmpl w:val="C65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54BBB"/>
    <w:multiLevelType w:val="multilevel"/>
    <w:tmpl w:val="071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717312">
    <w:abstractNumId w:val="4"/>
  </w:num>
  <w:num w:numId="2" w16cid:durableId="871458778">
    <w:abstractNumId w:val="2"/>
  </w:num>
  <w:num w:numId="3" w16cid:durableId="2022126187">
    <w:abstractNumId w:val="6"/>
  </w:num>
  <w:num w:numId="4" w16cid:durableId="905797395">
    <w:abstractNumId w:val="0"/>
  </w:num>
  <w:num w:numId="5" w16cid:durableId="838694748">
    <w:abstractNumId w:val="5"/>
  </w:num>
  <w:num w:numId="6" w16cid:durableId="64113704">
    <w:abstractNumId w:val="1"/>
  </w:num>
  <w:num w:numId="7" w16cid:durableId="28130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A7"/>
    <w:rsid w:val="00390BA7"/>
    <w:rsid w:val="004B6F14"/>
    <w:rsid w:val="00964A14"/>
    <w:rsid w:val="00A65FCC"/>
    <w:rsid w:val="00C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3653"/>
  <w15:chartTrackingRefBased/>
  <w15:docId w15:val="{769B336D-7894-4A0F-88AE-2C59C12D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B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B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B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B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B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B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B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B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B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B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B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64A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6312">
              <w:marLeft w:val="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295">
              <w:marLeft w:val="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3</cp:revision>
  <dcterms:created xsi:type="dcterms:W3CDTF">2025-06-17T12:48:00Z</dcterms:created>
  <dcterms:modified xsi:type="dcterms:W3CDTF">2025-06-17T12:53:00Z</dcterms:modified>
</cp:coreProperties>
</file>